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bCs/>
          <w:color w:val="FFFFFF" w:themeColor="background1"/>
          <w:sz w:val="24"/>
          <w:szCs w:val="24"/>
          <w:highlight w:val="re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5444490</wp:posOffset>
            </wp:positionH>
            <wp:positionV relativeFrom="paragraph">
              <wp:posOffset>518160</wp:posOffset>
            </wp:positionV>
            <wp:extent cx="1146810" cy="1638300"/>
            <wp:effectExtent l="19050" t="0" r="0" b="0"/>
            <wp:wrapNone/>
            <wp:docPr id="2" name="图片 1" descr="52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20h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5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" 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Two Way Wall Mount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 Speaker (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30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W)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 xml:space="preserve">                                                             </w:t>
      </w:r>
      <w:r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 w:type="textWrapping"/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  <w:lang w:val="en-US" w:eastAsia="zh-CN"/>
        </w:rPr>
        <w:t>FWS-530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 xml:space="preserve">   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hAnsi="Verdana" w:cs="Arial"/>
          <w:b/>
          <w:bCs/>
          <w:color w:val="000000" w:themeColor="text1"/>
          <w:sz w:val="18"/>
          <w:szCs w:val="18"/>
        </w:rPr>
        <w:br w:type="textWrapping"/>
      </w:r>
      <w:r>
        <w:rPr>
          <w:rFonts w:ascii="Verdana" w:hAnsi="Verdana" w:cs="Arial"/>
          <w:b/>
          <w:bCs/>
          <w:color w:val="000000" w:themeColor="text1"/>
          <w:sz w:val="18"/>
          <w:szCs w:val="18"/>
        </w:rPr>
        <w:br w:type="textWrapping"/>
      </w:r>
      <w:r>
        <w:rPr>
          <w:rFonts w:ascii="Verdana" w:hAnsi="Verdana" w:cs="Arial"/>
          <w:b/>
          <w:color w:val="000000" w:themeColor="text1"/>
          <w:sz w:val="18"/>
          <w:szCs w:val="18"/>
        </w:rPr>
        <w:t>Feature: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Commercial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PA system wall mount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speaker with transformer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Ideal for school, office, hotel and airport background music system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Economy rang fashion wall mount cabinet loudspeaker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Rated power output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30</w:t>
      </w:r>
      <w:r>
        <w:rPr>
          <w:rFonts w:ascii="Verdana" w:hAnsi="Verdana" w:cs="Arial"/>
          <w:color w:val="000000" w:themeColor="text1"/>
          <w:sz w:val="18"/>
          <w:szCs w:val="18"/>
        </w:rPr>
        <w:t>W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Arial"/>
          <w:color w:val="000000" w:themeColor="text1"/>
          <w:sz w:val="18"/>
          <w:szCs w:val="18"/>
        </w:rPr>
        <w:t>at 100V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5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"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woofer and 1.5</w:t>
      </w:r>
      <w:r>
        <w:rPr>
          <w:rFonts w:ascii="Verdana" w:hAnsi="Verdana" w:cs="Arial"/>
          <w:color w:val="000000" w:themeColor="text1"/>
          <w:sz w:val="18"/>
          <w:szCs w:val="18"/>
        </w:rPr>
        <w:t>”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 tweeter two way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speaker units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Line input 100V or 70V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ABS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enclosure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 xml:space="preserve">, 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metal grille in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black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Q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uick installation by </w:t>
      </w:r>
      <w:r>
        <w:rPr>
          <w:rFonts w:hint="eastAsia" w:ascii="Verdana" w:hAnsi="Verdana" w:cs="Arial"/>
          <w:color w:val="000000" w:themeColor="text1"/>
          <w:sz w:val="18"/>
          <w:szCs w:val="18"/>
        </w:rPr>
        <w:t>supplied stainless mounting bracket</w:t>
      </w:r>
    </w:p>
    <w:p>
      <w:pPr>
        <w:rPr>
          <w:rFonts w:ascii="Verdana" w:hAnsi="Verdana" w:cs="Arial"/>
          <w:b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b/>
          <w:color w:val="000000" w:themeColor="text1"/>
          <w:sz w:val="18"/>
          <w:szCs w:val="18"/>
        </w:rPr>
        <w:t>Specification:</w:t>
      </w:r>
    </w:p>
    <w:tbl>
      <w:tblPr>
        <w:tblStyle w:val="6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>
            <w:pPr>
              <w:rPr>
                <w:rFonts w:hint="default" w:ascii="Verdana" w:hAnsi="Verdana" w:eastAsia="宋体" w:cs="Arial"/>
                <w:b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Arial"/>
                <w:b/>
                <w:color w:val="000000" w:themeColor="text1"/>
                <w:sz w:val="18"/>
                <w:szCs w:val="18"/>
                <w:lang w:val="en-US" w:eastAsia="zh-CN"/>
              </w:rPr>
              <w:t>FWS-530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Two Way Wall Mount Speaker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30W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100V or 70V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0-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89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dB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Speaker Unit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woofer and 1.5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”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 xml:space="preserve"> tweeter two way speaker units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275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)×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185(D)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×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170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(H)mm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ABS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enclosure and metal grille in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black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uick installation by </w:t>
            </w: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supplied stainless mounting bracket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b/>
                <w:color w:val="000000" w:themeColor="text1"/>
                <w:sz w:val="18"/>
                <w:szCs w:val="18"/>
              </w:rPr>
              <w:t>Weight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>
              <w:rPr>
                <w:rFonts w:hint="eastAsia" w:ascii="Verdana" w:hAnsi="Verdana" w:cs="Arial"/>
                <w:color w:val="000000" w:themeColor="text1"/>
                <w:sz w:val="18"/>
                <w:szCs w:val="18"/>
              </w:rPr>
              <w:t>3.1kg</w:t>
            </w:r>
          </w:p>
        </w:tc>
      </w:tr>
    </w:tbl>
    <w:p>
      <w:pPr>
        <w:rPr>
          <w:rFonts w:ascii="Verdana" w:hAnsi="Verdana" w:cs="Arial"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hint="eastAsia" w:ascii="Verdana" w:hAnsi="Verdana"/>
          <w:b/>
          <w:color w:val="000000" w:themeColor="text1"/>
          <w:sz w:val="18"/>
          <w:szCs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22860</wp:posOffset>
            </wp:positionV>
            <wp:extent cx="2602230" cy="1729740"/>
            <wp:effectExtent l="19050" t="0" r="7620" b="0"/>
            <wp:wrapNone/>
            <wp:docPr id="6" name="图片 5" descr="53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530H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223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Verdana" w:hAnsi="Verdana"/>
          <w:b/>
          <w:color w:val="000000" w:themeColor="text1"/>
          <w:sz w:val="18"/>
          <w:szCs w:val="18"/>
        </w:rPr>
        <w:t>Side View &amp; Dimensions</w:t>
      </w:r>
      <w:r>
        <w:rPr>
          <w:rFonts w:ascii="Verdana" w:hAnsi="Verdana"/>
          <w:b/>
          <w:color w:val="000000" w:themeColor="text1"/>
          <w:sz w:val="18"/>
          <w:szCs w:val="18"/>
        </w:rPr>
        <w:t>:</w:t>
      </w:r>
    </w:p>
    <w:p>
      <w:pPr>
        <w:rPr>
          <w:rFonts w:ascii="Verdana" w:hAnsi="Verdana" w:cs="Arial"/>
          <w:color w:val="000000" w:themeColor="text1"/>
          <w:sz w:val="18"/>
          <w:szCs w:val="18"/>
        </w:rPr>
      </w:pPr>
    </w:p>
    <w:p>
      <w:pPr>
        <w:rPr>
          <w:rFonts w:ascii="Verdana" w:hAnsi="Verdana" w:cs="Arial"/>
          <w:color w:val="000000" w:themeColor="text1"/>
          <w:sz w:val="18"/>
          <w:szCs w:val="18"/>
        </w:rPr>
      </w:pPr>
      <w:bookmarkStart w:id="0" w:name="_GoBack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-111125</wp:posOffset>
            </wp:positionV>
            <wp:extent cx="1137920" cy="1289685"/>
            <wp:effectExtent l="0" t="0" r="508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</w:p>
    <w:p>
      <w:pPr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t>Frequency Response VS SPL</w:t>
      </w:r>
      <w:r>
        <w:rPr>
          <w:rFonts w:hint="eastAsia" w:ascii="Verdana" w:hAnsi="Verdana"/>
          <w:b/>
          <w:color w:val="000000" w:themeColor="text1"/>
          <w:sz w:val="18"/>
          <w:szCs w:val="18"/>
        </w:rPr>
        <w:t xml:space="preserve"> </w:t>
      </w:r>
      <w:r>
        <w:rPr>
          <w:rFonts w:ascii="Verdana" w:hAnsi="Verdana"/>
          <w:b/>
          <w:color w:val="000000" w:themeColor="text1"/>
          <w:sz w:val="18"/>
          <w:szCs w:val="18"/>
        </w:rPr>
        <w:t>Diagram:</w:t>
      </w:r>
    </w:p>
    <w:p>
      <w:pPr>
        <w:jc w:val="center"/>
        <w:rPr>
          <w:rFonts w:ascii="Verdana" w:hAnsi="Verdana"/>
          <w:b/>
          <w:color w:val="000000" w:themeColor="text1"/>
          <w:sz w:val="18"/>
          <w:szCs w:val="18"/>
        </w:rPr>
      </w:pPr>
      <w:r>
        <w:rPr>
          <w:rFonts w:ascii="Verdana" w:hAnsi="Verdana"/>
          <w:b/>
          <w:color w:val="000000" w:themeColor="text1"/>
          <w:sz w:val="18"/>
          <w:szCs w:val="18"/>
        </w:rPr>
        <w:drawing>
          <wp:inline distT="0" distB="0" distL="0" distR="0">
            <wp:extent cx="2895600" cy="1747520"/>
            <wp:effectExtent l="19050" t="0" r="0" b="0"/>
            <wp:docPr id="7" name="图片 6" descr="530H 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530H f-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44" cy="175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color w:val="000000" w:themeColor="text1"/>
          <w:sz w:val="18"/>
          <w:szCs w:val="18"/>
        </w:rPr>
        <w:drawing>
          <wp:inline distT="0" distB="0" distL="0" distR="0">
            <wp:extent cx="2908935" cy="1751965"/>
            <wp:effectExtent l="19050" t="0" r="5178" b="0"/>
            <wp:docPr id="8" name="图片 7" descr="530H 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530H f-2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846" cy="175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ptab w:relativeTo="margin" w:alignment="center" w:leader="none"/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59D6"/>
    <w:multiLevelType w:val="multilevel"/>
    <w:tmpl w:val="091759D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26D6"/>
    <w:rsid w:val="000062C5"/>
    <w:rsid w:val="00052572"/>
    <w:rsid w:val="00075915"/>
    <w:rsid w:val="000832B9"/>
    <w:rsid w:val="00085814"/>
    <w:rsid w:val="000901EA"/>
    <w:rsid w:val="00090D14"/>
    <w:rsid w:val="000A4AA5"/>
    <w:rsid w:val="000D5E25"/>
    <w:rsid w:val="00103C0F"/>
    <w:rsid w:val="00116EF4"/>
    <w:rsid w:val="0012355D"/>
    <w:rsid w:val="001607B7"/>
    <w:rsid w:val="0016672B"/>
    <w:rsid w:val="00172F4E"/>
    <w:rsid w:val="00177996"/>
    <w:rsid w:val="00180A7B"/>
    <w:rsid w:val="00187893"/>
    <w:rsid w:val="001A76EC"/>
    <w:rsid w:val="001C0DBE"/>
    <w:rsid w:val="001C210E"/>
    <w:rsid w:val="001C6BA0"/>
    <w:rsid w:val="001C7FB5"/>
    <w:rsid w:val="001D39C1"/>
    <w:rsid w:val="001D42A8"/>
    <w:rsid w:val="001E25C6"/>
    <w:rsid w:val="00217E1F"/>
    <w:rsid w:val="00224FE9"/>
    <w:rsid w:val="002314E3"/>
    <w:rsid w:val="00260D4E"/>
    <w:rsid w:val="0028263F"/>
    <w:rsid w:val="002A1262"/>
    <w:rsid w:val="002B0D5D"/>
    <w:rsid w:val="002B4531"/>
    <w:rsid w:val="002E5FC2"/>
    <w:rsid w:val="00310E9A"/>
    <w:rsid w:val="0033102E"/>
    <w:rsid w:val="0034762D"/>
    <w:rsid w:val="00385061"/>
    <w:rsid w:val="003C4BD1"/>
    <w:rsid w:val="003F0D6A"/>
    <w:rsid w:val="003F561B"/>
    <w:rsid w:val="0040767F"/>
    <w:rsid w:val="0042703B"/>
    <w:rsid w:val="0045238C"/>
    <w:rsid w:val="00475992"/>
    <w:rsid w:val="00486F34"/>
    <w:rsid w:val="004904E6"/>
    <w:rsid w:val="00497185"/>
    <w:rsid w:val="004A53A6"/>
    <w:rsid w:val="004B142B"/>
    <w:rsid w:val="004B3F08"/>
    <w:rsid w:val="004D0C13"/>
    <w:rsid w:val="004F1428"/>
    <w:rsid w:val="004F2129"/>
    <w:rsid w:val="005129BB"/>
    <w:rsid w:val="005279AD"/>
    <w:rsid w:val="00534B81"/>
    <w:rsid w:val="00535868"/>
    <w:rsid w:val="005466C2"/>
    <w:rsid w:val="00546912"/>
    <w:rsid w:val="00555A82"/>
    <w:rsid w:val="005840E9"/>
    <w:rsid w:val="00595F13"/>
    <w:rsid w:val="005A482C"/>
    <w:rsid w:val="005D3397"/>
    <w:rsid w:val="005F0188"/>
    <w:rsid w:val="005F07C4"/>
    <w:rsid w:val="005F0CC9"/>
    <w:rsid w:val="006204E0"/>
    <w:rsid w:val="0062773E"/>
    <w:rsid w:val="00644027"/>
    <w:rsid w:val="00644FAB"/>
    <w:rsid w:val="00645CBD"/>
    <w:rsid w:val="00650F86"/>
    <w:rsid w:val="00662D14"/>
    <w:rsid w:val="00672B1A"/>
    <w:rsid w:val="006804AF"/>
    <w:rsid w:val="006A047A"/>
    <w:rsid w:val="006B7737"/>
    <w:rsid w:val="006C005A"/>
    <w:rsid w:val="006E7479"/>
    <w:rsid w:val="006F073C"/>
    <w:rsid w:val="0071207F"/>
    <w:rsid w:val="00717108"/>
    <w:rsid w:val="00726874"/>
    <w:rsid w:val="007268E4"/>
    <w:rsid w:val="00726AEC"/>
    <w:rsid w:val="00737464"/>
    <w:rsid w:val="0074546D"/>
    <w:rsid w:val="00751C27"/>
    <w:rsid w:val="00761402"/>
    <w:rsid w:val="007A672D"/>
    <w:rsid w:val="007A6E3A"/>
    <w:rsid w:val="007C559F"/>
    <w:rsid w:val="008039C7"/>
    <w:rsid w:val="00815AB4"/>
    <w:rsid w:val="0088036B"/>
    <w:rsid w:val="008946B5"/>
    <w:rsid w:val="008959A9"/>
    <w:rsid w:val="008B59DD"/>
    <w:rsid w:val="008B7719"/>
    <w:rsid w:val="008C3486"/>
    <w:rsid w:val="008D1099"/>
    <w:rsid w:val="008D76C7"/>
    <w:rsid w:val="008E044F"/>
    <w:rsid w:val="008E478F"/>
    <w:rsid w:val="00901FD2"/>
    <w:rsid w:val="00935438"/>
    <w:rsid w:val="00965E14"/>
    <w:rsid w:val="009936A3"/>
    <w:rsid w:val="009A47F5"/>
    <w:rsid w:val="009A4EFC"/>
    <w:rsid w:val="009C69C0"/>
    <w:rsid w:val="00A147E9"/>
    <w:rsid w:val="00A16A78"/>
    <w:rsid w:val="00A257BA"/>
    <w:rsid w:val="00A565A0"/>
    <w:rsid w:val="00A65BEC"/>
    <w:rsid w:val="00A848C7"/>
    <w:rsid w:val="00A86DCE"/>
    <w:rsid w:val="00A9060D"/>
    <w:rsid w:val="00AB13C9"/>
    <w:rsid w:val="00AB4C14"/>
    <w:rsid w:val="00AD3B1D"/>
    <w:rsid w:val="00AD5E42"/>
    <w:rsid w:val="00B020D3"/>
    <w:rsid w:val="00B1418C"/>
    <w:rsid w:val="00B14CE3"/>
    <w:rsid w:val="00B34FE5"/>
    <w:rsid w:val="00B742D4"/>
    <w:rsid w:val="00B76799"/>
    <w:rsid w:val="00B81158"/>
    <w:rsid w:val="00B8363B"/>
    <w:rsid w:val="00B84750"/>
    <w:rsid w:val="00B90B1F"/>
    <w:rsid w:val="00B9615C"/>
    <w:rsid w:val="00BC1025"/>
    <w:rsid w:val="00BD2050"/>
    <w:rsid w:val="00BF20A9"/>
    <w:rsid w:val="00C30DD0"/>
    <w:rsid w:val="00C54292"/>
    <w:rsid w:val="00C570B8"/>
    <w:rsid w:val="00C84E8A"/>
    <w:rsid w:val="00C9067A"/>
    <w:rsid w:val="00CA3889"/>
    <w:rsid w:val="00CB702B"/>
    <w:rsid w:val="00CF3F13"/>
    <w:rsid w:val="00CF4D3B"/>
    <w:rsid w:val="00D03E29"/>
    <w:rsid w:val="00D04ED2"/>
    <w:rsid w:val="00D12912"/>
    <w:rsid w:val="00D22230"/>
    <w:rsid w:val="00D47843"/>
    <w:rsid w:val="00D62438"/>
    <w:rsid w:val="00D72476"/>
    <w:rsid w:val="00D76614"/>
    <w:rsid w:val="00D84BE2"/>
    <w:rsid w:val="00D91C51"/>
    <w:rsid w:val="00D920CF"/>
    <w:rsid w:val="00DB61DC"/>
    <w:rsid w:val="00DC5B64"/>
    <w:rsid w:val="00DD3A51"/>
    <w:rsid w:val="00DF0A43"/>
    <w:rsid w:val="00DF4BC1"/>
    <w:rsid w:val="00DF75A5"/>
    <w:rsid w:val="00E04427"/>
    <w:rsid w:val="00E10BC6"/>
    <w:rsid w:val="00E114AF"/>
    <w:rsid w:val="00E11CD7"/>
    <w:rsid w:val="00E32F83"/>
    <w:rsid w:val="00E37354"/>
    <w:rsid w:val="00E750AA"/>
    <w:rsid w:val="00E96A2F"/>
    <w:rsid w:val="00EA66CA"/>
    <w:rsid w:val="00EB2DA2"/>
    <w:rsid w:val="00EB3E68"/>
    <w:rsid w:val="00EF60B1"/>
    <w:rsid w:val="00F0149E"/>
    <w:rsid w:val="00F12B49"/>
    <w:rsid w:val="00F33576"/>
    <w:rsid w:val="00F42697"/>
    <w:rsid w:val="00F449D9"/>
    <w:rsid w:val="00F764F5"/>
    <w:rsid w:val="00F7724D"/>
    <w:rsid w:val="00F860E4"/>
    <w:rsid w:val="00F92BCB"/>
    <w:rsid w:val="00FC4939"/>
    <w:rsid w:val="00FE089E"/>
    <w:rsid w:val="00FE4DFF"/>
    <w:rsid w:val="00FF2141"/>
    <w:rsid w:val="38EC5030"/>
    <w:rsid w:val="5D65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1258</Characters>
  <Lines>10</Lines>
  <Paragraphs>2</Paragraphs>
  <TotalTime>0</TotalTime>
  <ScaleCrop>false</ScaleCrop>
  <LinksUpToDate>false</LinksUpToDate>
  <CharactersWithSpaces>1476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2014-04-08T02:27:00Z</dcterms:created>
  <dc:creator>dell</dc:creator>
  <cp:lastModifiedBy>jack Tan</cp:lastModifiedBy>
  <cp:lastPrinted>2014-10-24T09:12:00Z</cp:lastPrinted>
  <dcterms:modified xsi:type="dcterms:W3CDTF">2019-08-19T01:16:17Z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